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7AD2" w14:textId="1B1873EE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826737">
        <w:rPr>
          <w:rFonts w:ascii="Cambria" w:hAnsi="Cambria" w:cs="Segoe UI"/>
          <w:noProof/>
          <w:sz w:val="26"/>
          <w:szCs w:val="26"/>
        </w:rPr>
        <w:t>March 17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5A193A9C" w:rsidR="00694900" w:rsidRPr="006D623D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814379">
        <w:rPr>
          <w:rFonts w:ascii="Segoe UI" w:hAnsi="Segoe UI" w:cs="Segoe UI"/>
          <w:noProof/>
        </w:rPr>
        <w:t>Talent Development Overview</w:t>
      </w:r>
      <w:r w:rsidR="00826737">
        <w:rPr>
          <w:rFonts w:ascii="Segoe UI" w:hAnsi="Segoe UI" w:cs="Segoe UI"/>
          <w:noProof/>
        </w:rPr>
        <w:t xml:space="preserve"> – Stacy Pettit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7EAD2CE8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72A29BE4" w14:textId="0BE9911F" w:rsidR="000552AC" w:rsidRDefault="00826737" w:rsidP="0063082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February 17</w:t>
      </w:r>
      <w:r w:rsidR="00C708CC">
        <w:rPr>
          <w:rFonts w:ascii="Segoe UI" w:hAnsi="Segoe UI" w:cs="Segoe UI"/>
        </w:rPr>
        <w:t>, 2022,</w:t>
      </w:r>
      <w:r>
        <w:rPr>
          <w:rFonts w:ascii="Segoe UI" w:hAnsi="Segoe UI" w:cs="Segoe UI"/>
        </w:rPr>
        <w:t xml:space="preserve"> Meeting Minutes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50FC76CE" w14:textId="72FFC4FD" w:rsidR="00155810" w:rsidRPr="006D623D" w:rsidRDefault="00D120B1" w:rsidP="006D6D85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 xml:space="preserve">Monthly Financial Reports </w:t>
      </w:r>
      <w:bookmarkStart w:id="1" w:name="_Hlk439439"/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9ADF3A4" w:rsidR="00C27EF2" w:rsidRPr="00C708CC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 Project LIFE©</w:t>
      </w:r>
    </w:p>
    <w:p w14:paraId="7168952B" w14:textId="345A1BD4" w:rsidR="00C708CC" w:rsidRPr="006D623D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HR Services </w:t>
      </w:r>
    </w:p>
    <w:p w14:paraId="0084671E" w14:textId="66BA325C" w:rsidR="00D120B1" w:rsidRPr="006D623D" w:rsidRDefault="003C6361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731EA468" w14:textId="1ACFA40D" w:rsidR="00DB13EE" w:rsidRPr="001223C5" w:rsidRDefault="00C5437A" w:rsidP="006D6D85">
      <w:pPr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>Changes to</w:t>
      </w:r>
      <w:r w:rsidR="00C708CC">
        <w:rPr>
          <w:rFonts w:ascii="Segoe UI" w:eastAsia="Times New Roman" w:hAnsi="Segoe UI" w:cs="Segoe UI"/>
          <w:u w:val="single"/>
        </w:rPr>
        <w:t xml:space="preserve"> Policy </w:t>
      </w:r>
      <w:r w:rsidR="0049087E" w:rsidRPr="001223C5">
        <w:rPr>
          <w:rFonts w:ascii="Segoe UI" w:eastAsia="Times New Roman" w:hAnsi="Segoe UI" w:cs="Segoe UI"/>
        </w:rPr>
        <w:t>- 11.04</w:t>
      </w:r>
      <w:r w:rsidR="00783D31" w:rsidRPr="001223C5">
        <w:rPr>
          <w:rFonts w:ascii="Segoe UI" w:eastAsia="Times New Roman" w:hAnsi="Segoe UI" w:cs="Segoe UI"/>
        </w:rPr>
        <w:t xml:space="preserve"> </w:t>
      </w:r>
      <w:r w:rsidR="000A07D1" w:rsidRPr="001223C5">
        <w:rPr>
          <w:rFonts w:ascii="Segoe UI" w:eastAsia="Times New Roman" w:hAnsi="Segoe UI" w:cs="Segoe UI"/>
        </w:rPr>
        <w:t>C</w:t>
      </w:r>
      <w:r w:rsidR="00783D31" w:rsidRPr="001223C5">
        <w:rPr>
          <w:rFonts w:ascii="Segoe UI" w:eastAsia="Times New Roman" w:hAnsi="Segoe UI" w:cs="Segoe UI"/>
        </w:rPr>
        <w:t>lothing</w:t>
      </w:r>
      <w:r w:rsidR="000A07D1" w:rsidRPr="001223C5">
        <w:rPr>
          <w:rFonts w:ascii="Segoe UI" w:eastAsia="Times New Roman" w:hAnsi="Segoe UI" w:cs="Segoe UI"/>
        </w:rPr>
        <w:t xml:space="preserve">, </w:t>
      </w:r>
      <w:r w:rsidR="00783D31" w:rsidRPr="001223C5">
        <w:rPr>
          <w:rFonts w:ascii="Segoe UI" w:eastAsia="Times New Roman" w:hAnsi="Segoe UI" w:cs="Segoe UI"/>
        </w:rPr>
        <w:t xml:space="preserve">Hygiene </w:t>
      </w:r>
      <w:r w:rsidR="000A07D1" w:rsidRPr="001223C5">
        <w:rPr>
          <w:rFonts w:ascii="Segoe UI" w:eastAsia="Times New Roman" w:hAnsi="Segoe UI" w:cs="Segoe UI"/>
        </w:rPr>
        <w:t>&amp; G</w:t>
      </w:r>
      <w:r w:rsidR="00783D31" w:rsidRPr="001223C5">
        <w:rPr>
          <w:rFonts w:ascii="Segoe UI" w:eastAsia="Times New Roman" w:hAnsi="Segoe UI" w:cs="Segoe UI"/>
        </w:rPr>
        <w:t>rooming</w:t>
      </w:r>
      <w:r w:rsidR="000A07D1" w:rsidRPr="001223C5">
        <w:rPr>
          <w:rFonts w:ascii="Segoe UI" w:eastAsia="Times New Roman" w:hAnsi="Segoe UI" w:cs="Segoe UI"/>
        </w:rPr>
        <w:t xml:space="preserve"> S</w:t>
      </w:r>
      <w:r w:rsidR="00783D31" w:rsidRPr="001223C5">
        <w:rPr>
          <w:rFonts w:ascii="Segoe UI" w:eastAsia="Times New Roman" w:hAnsi="Segoe UI" w:cs="Segoe UI"/>
        </w:rPr>
        <w:t>tandards</w:t>
      </w:r>
      <w:r w:rsidR="006B5D63">
        <w:rPr>
          <w:rFonts w:ascii="Segoe UI" w:eastAsia="Times New Roman" w:hAnsi="Segoe UI" w:cs="Segoe UI"/>
        </w:rPr>
        <w:t xml:space="preserve"> – </w:t>
      </w:r>
      <w:r w:rsidR="006B5D63" w:rsidRPr="006D02C3">
        <w:rPr>
          <w:rFonts w:ascii="Segoe UI" w:eastAsia="Times New Roman" w:hAnsi="Segoe UI" w:cs="Segoe UI"/>
          <w:b/>
          <w:bCs/>
        </w:rPr>
        <w:t xml:space="preserve">board action </w:t>
      </w:r>
      <w:r w:rsidR="006D02C3" w:rsidRPr="006D02C3">
        <w:rPr>
          <w:rFonts w:ascii="Segoe UI" w:eastAsia="Times New Roman" w:hAnsi="Segoe UI" w:cs="Segoe UI"/>
          <w:b/>
          <w:bCs/>
        </w:rPr>
        <w:t>in policy section</w:t>
      </w:r>
    </w:p>
    <w:p w14:paraId="7E6A545A" w14:textId="77777777" w:rsidR="00210106" w:rsidRPr="006D623D" w:rsidRDefault="00210106" w:rsidP="00210106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7888EE9B" w14:textId="7C50B856" w:rsidR="000D3A58" w:rsidRPr="006D623D" w:rsidRDefault="00783D31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>Discussion</w:t>
      </w:r>
      <w:r w:rsidRPr="001223C5">
        <w:rPr>
          <w:rFonts w:ascii="Segoe UI" w:eastAsia="Times New Roman" w:hAnsi="Segoe UI" w:cs="Segoe UI"/>
        </w:rPr>
        <w:t xml:space="preserve"> – Overtime Pay</w:t>
      </w:r>
    </w:p>
    <w:p w14:paraId="3836AEF0" w14:textId="77777777" w:rsidR="000D3A58" w:rsidRPr="006D623D" w:rsidRDefault="000D3A5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</w:rPr>
      </w:pPr>
    </w:p>
    <w:p w14:paraId="12CFA602" w14:textId="1FA098EF" w:rsidR="00456F49" w:rsidRPr="00456F49" w:rsidRDefault="00456F49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1223C5">
        <w:rPr>
          <w:rFonts w:ascii="Segoe UI" w:eastAsia="Times New Roman" w:hAnsi="Segoe UI" w:cs="Segoe UI"/>
          <w:u w:val="single"/>
        </w:rPr>
        <w:t>Discussion</w:t>
      </w:r>
      <w:r>
        <w:rPr>
          <w:rFonts w:ascii="Segoe UI" w:eastAsia="Times New Roman" w:hAnsi="Segoe UI" w:cs="Segoe UI"/>
        </w:rPr>
        <w:t xml:space="preserve"> – Building</w:t>
      </w:r>
      <w:r w:rsidR="001223C5">
        <w:rPr>
          <w:rFonts w:ascii="Segoe UI" w:eastAsia="Times New Roman" w:hAnsi="Segoe UI" w:cs="Segoe UI"/>
        </w:rPr>
        <w:t xml:space="preserve"> </w:t>
      </w:r>
      <w:r w:rsidR="00247C5D">
        <w:rPr>
          <w:rFonts w:ascii="Segoe UI" w:eastAsia="Times New Roman" w:hAnsi="Segoe UI" w:cs="Segoe UI"/>
        </w:rPr>
        <w:t>plans</w:t>
      </w:r>
      <w:r>
        <w:rPr>
          <w:rFonts w:ascii="Segoe UI" w:eastAsia="Times New Roman" w:hAnsi="Segoe UI" w:cs="Segoe UI"/>
        </w:rPr>
        <w:t xml:space="preserve"> </w:t>
      </w:r>
    </w:p>
    <w:p w14:paraId="432062E2" w14:textId="77777777" w:rsidR="00456F49" w:rsidRPr="00456F49" w:rsidRDefault="00456F49" w:rsidP="00456F49">
      <w:pPr>
        <w:pStyle w:val="ListParagraph"/>
        <w:rPr>
          <w:rFonts w:ascii="Segoe UI" w:eastAsia="Times New Roman" w:hAnsi="Segoe UI" w:cs="Segoe UI"/>
          <w:u w:val="single"/>
        </w:rPr>
      </w:pPr>
    </w:p>
    <w:p w14:paraId="79758D72" w14:textId="183175FF" w:rsidR="00CD3D8D" w:rsidRPr="00CD3D8D" w:rsidRDefault="00CD3D8D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CD3D8D">
        <w:rPr>
          <w:rFonts w:ascii="Segoe UI" w:eastAsia="Times New Roman" w:hAnsi="Segoe UI" w:cs="Segoe UI"/>
          <w:u w:val="single"/>
        </w:rPr>
        <w:t>Discussion</w:t>
      </w:r>
      <w:r>
        <w:rPr>
          <w:rFonts w:ascii="Segoe UI" w:eastAsia="Times New Roman" w:hAnsi="Segoe UI" w:cs="Segoe UI"/>
        </w:rPr>
        <w:t xml:space="preserve"> – Provider Recruitment &amp; Retention DODD Counter Proposal</w:t>
      </w:r>
    </w:p>
    <w:p w14:paraId="2DC0507E" w14:textId="77777777" w:rsidR="00CD3D8D" w:rsidRPr="00CD3D8D" w:rsidRDefault="00CD3D8D" w:rsidP="00CD3D8D">
      <w:pPr>
        <w:pStyle w:val="ListParagraph"/>
        <w:rPr>
          <w:rFonts w:ascii="Segoe UI" w:eastAsia="Times New Roman" w:hAnsi="Segoe UI" w:cs="Segoe UI"/>
          <w:u w:val="single"/>
        </w:rPr>
      </w:pPr>
    </w:p>
    <w:p w14:paraId="3C946504" w14:textId="1551AD64" w:rsidR="001A5C47" w:rsidRPr="001A5C47" w:rsidRDefault="001A5C47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437FB8">
        <w:rPr>
          <w:rFonts w:ascii="Segoe UI" w:eastAsia="Times New Roman" w:hAnsi="Segoe UI" w:cs="Segoe UI"/>
          <w:u w:val="single"/>
        </w:rPr>
        <w:t xml:space="preserve">Superintendent </w:t>
      </w:r>
      <w:r w:rsidR="00437FB8" w:rsidRPr="00437FB8">
        <w:rPr>
          <w:rFonts w:ascii="Segoe UI" w:eastAsia="Times New Roman" w:hAnsi="Segoe UI" w:cs="Segoe UI"/>
          <w:u w:val="single"/>
        </w:rPr>
        <w:t>Report</w:t>
      </w:r>
      <w:r w:rsidR="00437FB8" w:rsidRPr="00437FB8">
        <w:rPr>
          <w:rFonts w:ascii="Segoe UI" w:eastAsia="Times New Roman" w:hAnsi="Segoe UI" w:cs="Segoe UI"/>
        </w:rPr>
        <w:t xml:space="preserve"> </w:t>
      </w:r>
      <w:r w:rsidR="00437FB8">
        <w:rPr>
          <w:rFonts w:ascii="Segoe UI" w:eastAsia="Times New Roman" w:hAnsi="Segoe UI" w:cs="Segoe UI"/>
        </w:rPr>
        <w:t xml:space="preserve">- </w:t>
      </w:r>
    </w:p>
    <w:p w14:paraId="23F414A2" w14:textId="77777777" w:rsidR="001A5C47" w:rsidRPr="001A5C47" w:rsidRDefault="001A5C47" w:rsidP="001A5C47">
      <w:pPr>
        <w:pStyle w:val="ListParagraph"/>
        <w:rPr>
          <w:rFonts w:ascii="Segoe UI" w:eastAsia="Times New Roman" w:hAnsi="Segoe UI" w:cs="Segoe UI"/>
          <w:u w:val="single"/>
        </w:rPr>
      </w:pPr>
    </w:p>
    <w:p w14:paraId="44590806" w14:textId="4708EDB7" w:rsidR="00EA0251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Conferences:</w:t>
      </w:r>
      <w:r w:rsidRPr="006D623D">
        <w:rPr>
          <w:rFonts w:ascii="Segoe UI" w:eastAsia="Times New Roman" w:hAnsi="Segoe UI" w:cs="Segoe UI"/>
        </w:rPr>
        <w:t xml:space="preserve">  </w:t>
      </w:r>
      <w:r w:rsidR="00C27EF2" w:rsidRPr="006D623D">
        <w:rPr>
          <w:rFonts w:ascii="Segoe UI" w:eastAsia="Times New Roman" w:hAnsi="Segoe UI" w:cs="Segoe UI"/>
        </w:rPr>
        <w:t>None.</w:t>
      </w:r>
    </w:p>
    <w:p w14:paraId="0E11EAC5" w14:textId="77777777" w:rsidR="000D3A58" w:rsidRPr="006D623D" w:rsidRDefault="000D3A5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</w:rPr>
      </w:pPr>
    </w:p>
    <w:p w14:paraId="6B96EDEE" w14:textId="6DC49F40" w:rsidR="008E4FA5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Personnel Actions:</w:t>
      </w:r>
      <w:r w:rsidRPr="006D623D">
        <w:rPr>
          <w:rFonts w:ascii="Segoe UI" w:eastAsia="Times New Roman" w:hAnsi="Segoe UI" w:cs="Segoe UI"/>
        </w:rPr>
        <w:t xml:space="preserve"> </w:t>
      </w:r>
    </w:p>
    <w:p w14:paraId="14C8227E" w14:textId="5A4CCE5A" w:rsidR="00247C5D" w:rsidRDefault="00247C5D" w:rsidP="006D6D85">
      <w:pPr>
        <w:spacing w:after="0"/>
        <w:ind w:left="1980" w:hanging="36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Actions</w:t>
      </w:r>
      <w:r w:rsidRPr="006D623D">
        <w:rPr>
          <w:rFonts w:ascii="Segoe UI" w:hAnsi="Segoe UI" w:cs="Segoe UI"/>
          <w:b/>
        </w:rPr>
        <w:t xml:space="preserve">:  </w:t>
      </w:r>
      <w:r>
        <w:rPr>
          <w:rFonts w:ascii="Segoe UI" w:hAnsi="Segoe UI" w:cs="Segoe UI"/>
          <w:bCs/>
        </w:rPr>
        <w:t>None</w:t>
      </w:r>
    </w:p>
    <w:p w14:paraId="2BE969B4" w14:textId="7E476A5B" w:rsidR="00534F53" w:rsidRPr="006D623D" w:rsidRDefault="00184A8A" w:rsidP="006D6D85">
      <w:pPr>
        <w:spacing w:after="0"/>
        <w:ind w:left="1980" w:hanging="3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Open Positions</w:t>
      </w:r>
      <w:r w:rsidR="008E4FA5" w:rsidRPr="006D623D">
        <w:rPr>
          <w:rFonts w:ascii="Segoe UI" w:hAnsi="Segoe UI" w:cs="Segoe UI"/>
          <w:b/>
        </w:rPr>
        <w:t xml:space="preserve">: </w:t>
      </w:r>
      <w:r w:rsidR="00065A46" w:rsidRPr="006D623D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Cs/>
        </w:rPr>
        <w:t xml:space="preserve">Developmental Specialist, SSA Position, 0.5 FTE Provider Supports </w:t>
      </w:r>
    </w:p>
    <w:p w14:paraId="3A28CD94" w14:textId="77777777" w:rsidR="00834178" w:rsidRPr="00826737" w:rsidRDefault="00834178" w:rsidP="006D6D85">
      <w:pPr>
        <w:pStyle w:val="ListParagraph"/>
        <w:tabs>
          <w:tab w:val="left" w:pos="1080"/>
          <w:tab w:val="left" w:pos="1440"/>
        </w:tabs>
        <w:spacing w:after="240"/>
        <w:ind w:left="1440" w:hanging="360"/>
        <w:rPr>
          <w:rFonts w:ascii="Segoe UI" w:hAnsi="Segoe UI" w:cs="Segoe UI"/>
          <w:lang w:val="fr-FR"/>
        </w:rPr>
      </w:pPr>
    </w:p>
    <w:p w14:paraId="7A9D7984" w14:textId="51F98C26" w:rsidR="000D3A58" w:rsidRPr="006D623D" w:rsidRDefault="000D3A58" w:rsidP="006D6D85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6D623D">
        <w:rPr>
          <w:rFonts w:ascii="Segoe UI" w:eastAsia="Times New Roman" w:hAnsi="Segoe UI" w:cs="Segoe UI"/>
          <w:u w:val="single"/>
        </w:rPr>
        <w:t>Policies/Procedures:</w:t>
      </w:r>
      <w:r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6D6D85">
      <w:pPr>
        <w:spacing w:after="0" w:line="240" w:lineRule="auto"/>
        <w:ind w:left="2430" w:hanging="810"/>
        <w:rPr>
          <w:rFonts w:ascii="Segoe UI" w:eastAsia="Times New Roman" w:hAnsi="Segoe UI" w:cs="Segoe UI"/>
        </w:rPr>
      </w:pPr>
    </w:p>
    <w:p w14:paraId="639E6844" w14:textId="7D4F10C3" w:rsidR="000D3A58" w:rsidRDefault="00276944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</w:p>
    <w:p w14:paraId="08D30012" w14:textId="388FE4D5" w:rsidR="001E66A6" w:rsidRDefault="0049087E" w:rsidP="001E66A6">
      <w:pPr>
        <w:tabs>
          <w:tab w:val="left" w:pos="2520"/>
        </w:tabs>
        <w:spacing w:after="0" w:line="240" w:lineRule="auto"/>
        <w:ind w:left="252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11.04</w:t>
      </w:r>
      <w:r w:rsidR="001E66A6">
        <w:rPr>
          <w:rFonts w:ascii="Segoe UI" w:eastAsia="Times New Roman" w:hAnsi="Segoe UI" w:cs="Segoe UI"/>
          <w:color w:val="000000"/>
        </w:rPr>
        <w:tab/>
      </w:r>
      <w:r w:rsidRPr="000A07D1">
        <w:rPr>
          <w:rFonts w:ascii="Segoe UI" w:eastAsia="Times New Roman" w:hAnsi="Segoe UI" w:cs="Segoe UI"/>
          <w:u w:val="single"/>
        </w:rPr>
        <w:t>C</w:t>
      </w:r>
      <w:r>
        <w:rPr>
          <w:rFonts w:ascii="Segoe UI" w:eastAsia="Times New Roman" w:hAnsi="Segoe UI" w:cs="Segoe UI"/>
          <w:u w:val="single"/>
        </w:rPr>
        <w:t>lothing</w:t>
      </w:r>
      <w:r w:rsidRPr="000A07D1">
        <w:rPr>
          <w:rFonts w:ascii="Segoe UI" w:eastAsia="Times New Roman" w:hAnsi="Segoe UI" w:cs="Segoe UI"/>
          <w:u w:val="single"/>
        </w:rPr>
        <w:t xml:space="preserve">, </w:t>
      </w:r>
      <w:r>
        <w:rPr>
          <w:rFonts w:ascii="Segoe UI" w:eastAsia="Times New Roman" w:hAnsi="Segoe UI" w:cs="Segoe UI"/>
          <w:u w:val="single"/>
        </w:rPr>
        <w:t xml:space="preserve">Hygiene </w:t>
      </w:r>
      <w:r w:rsidRPr="000A07D1">
        <w:rPr>
          <w:rFonts w:ascii="Segoe UI" w:eastAsia="Times New Roman" w:hAnsi="Segoe UI" w:cs="Segoe UI"/>
          <w:u w:val="single"/>
        </w:rPr>
        <w:t>&amp; G</w:t>
      </w:r>
      <w:r>
        <w:rPr>
          <w:rFonts w:ascii="Segoe UI" w:eastAsia="Times New Roman" w:hAnsi="Segoe UI" w:cs="Segoe UI"/>
          <w:u w:val="single"/>
        </w:rPr>
        <w:t>rooming</w:t>
      </w:r>
      <w:r w:rsidRPr="000A07D1">
        <w:rPr>
          <w:rFonts w:ascii="Segoe UI" w:eastAsia="Times New Roman" w:hAnsi="Segoe UI" w:cs="Segoe UI"/>
          <w:u w:val="single"/>
        </w:rPr>
        <w:t xml:space="preserve"> S</w:t>
      </w:r>
      <w:r>
        <w:rPr>
          <w:rFonts w:ascii="Segoe UI" w:eastAsia="Times New Roman" w:hAnsi="Segoe UI" w:cs="Segoe UI"/>
          <w:u w:val="single"/>
        </w:rPr>
        <w:t>tandards</w:t>
      </w:r>
      <w:r w:rsidR="001E66A6" w:rsidRPr="001E66A6">
        <w:rPr>
          <w:rFonts w:ascii="Segoe UI" w:eastAsia="Times New Roman" w:hAnsi="Segoe UI" w:cs="Segoe UI"/>
          <w:color w:val="000000"/>
          <w:u w:val="single"/>
        </w:rPr>
        <w:t>:</w:t>
      </w:r>
      <w:r w:rsidR="001E66A6">
        <w:rPr>
          <w:rFonts w:ascii="Segoe UI" w:eastAsia="Times New Roman" w:hAnsi="Segoe UI" w:cs="Segoe UI"/>
          <w:color w:val="000000"/>
        </w:rPr>
        <w:t xml:space="preserve">  </w:t>
      </w:r>
      <w:r w:rsidR="005E7DF0">
        <w:rPr>
          <w:rFonts w:ascii="Segoe UI" w:eastAsia="Times New Roman" w:hAnsi="Segoe UI" w:cs="Segoe UI"/>
          <w:color w:val="000000"/>
        </w:rPr>
        <w:t>Clarified office dress standards</w:t>
      </w:r>
      <w:r w:rsidR="00F56A8B">
        <w:rPr>
          <w:rFonts w:ascii="Segoe UI" w:eastAsia="Times New Roman" w:hAnsi="Segoe UI" w:cs="Segoe UI"/>
          <w:color w:val="000000"/>
        </w:rPr>
        <w:t>.</w:t>
      </w:r>
    </w:p>
    <w:p w14:paraId="74040C9B" w14:textId="02FEA34E" w:rsidR="00615FD0" w:rsidRPr="006D623D" w:rsidRDefault="00615FD0" w:rsidP="00EC00DE">
      <w:pPr>
        <w:spacing w:after="0" w:line="240" w:lineRule="auto"/>
        <w:ind w:left="2520" w:hanging="720"/>
        <w:rPr>
          <w:rFonts w:ascii="Segoe UI" w:eastAsia="Times New Roman" w:hAnsi="Segoe UI" w:cs="Segoe UI"/>
          <w:color w:val="000000"/>
        </w:rPr>
      </w:pPr>
    </w:p>
    <w:p w14:paraId="23F4B479" w14:textId="4588F0BC" w:rsidR="000D3A58" w:rsidRDefault="00F746A0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bCs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6D623D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6D623D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  <w:r w:rsidR="000D3A58" w:rsidRPr="006D623D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48460519" w14:textId="413E5E3C" w:rsidR="00834178" w:rsidRPr="006D623D" w:rsidRDefault="0083417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  <w:bCs/>
          <w:color w:val="000000"/>
        </w:rPr>
      </w:pPr>
    </w:p>
    <w:p w14:paraId="10B1E896" w14:textId="3A3423C7" w:rsidR="00834178" w:rsidRPr="006D623D" w:rsidRDefault="0083417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 w:rsidRPr="006D623D">
        <w:rPr>
          <w:rFonts w:ascii="Segoe UI" w:eastAsia="Times New Roman" w:hAnsi="Segoe UI" w:cs="Segoe UI"/>
          <w:bCs/>
          <w:color w:val="000000"/>
          <w:u w:val="single"/>
        </w:rPr>
        <w:t>Other:</w:t>
      </w:r>
      <w:r w:rsidR="0043530E" w:rsidRPr="006D623D">
        <w:rPr>
          <w:rFonts w:ascii="Segoe UI" w:eastAsia="Times New Roman" w:hAnsi="Segoe UI" w:cs="Segoe UI"/>
          <w:bCs/>
          <w:color w:val="000000"/>
        </w:rPr>
        <w:tab/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102AD3EF" w:rsidR="00E035B5" w:rsidRPr="006D623D" w:rsidRDefault="007002CF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2E074EC7" w14:textId="79895157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A473C" w:rsidRPr="006D623D">
        <w:rPr>
          <w:rFonts w:ascii="Segoe UI" w:hAnsi="Segoe UI" w:cs="Segoe UI"/>
          <w:bCs/>
        </w:rPr>
        <w:t xml:space="preserve">Monday, </w:t>
      </w:r>
      <w:r w:rsidR="00783D31">
        <w:rPr>
          <w:rFonts w:ascii="Segoe UI" w:hAnsi="Segoe UI" w:cs="Segoe UI"/>
          <w:bCs/>
        </w:rPr>
        <w:t xml:space="preserve">April 21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2854A1E6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A303" w14:textId="77777777" w:rsidR="003124F1" w:rsidRDefault="003124F1" w:rsidP="00296E23">
      <w:pPr>
        <w:spacing w:after="0" w:line="240" w:lineRule="auto"/>
      </w:pPr>
      <w:r>
        <w:separator/>
      </w:r>
    </w:p>
  </w:endnote>
  <w:endnote w:type="continuationSeparator" w:id="0">
    <w:p w14:paraId="0F025585" w14:textId="77777777" w:rsidR="003124F1" w:rsidRDefault="003124F1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21F6" w14:textId="77777777" w:rsidR="003124F1" w:rsidRDefault="003124F1" w:rsidP="00296E23">
      <w:pPr>
        <w:spacing w:after="0" w:line="240" w:lineRule="auto"/>
      </w:pPr>
      <w:r>
        <w:separator/>
      </w:r>
    </w:p>
  </w:footnote>
  <w:footnote w:type="continuationSeparator" w:id="0">
    <w:p w14:paraId="65ACEBE5" w14:textId="77777777" w:rsidR="003124F1" w:rsidRDefault="003124F1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0B96"/>
    <w:multiLevelType w:val="hybridMultilevel"/>
    <w:tmpl w:val="119E3844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5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9"/>
  </w:num>
  <w:num w:numId="4">
    <w:abstractNumId w:val="42"/>
  </w:num>
  <w:num w:numId="5">
    <w:abstractNumId w:val="29"/>
  </w:num>
  <w:num w:numId="6">
    <w:abstractNumId w:val="11"/>
  </w:num>
  <w:num w:numId="7">
    <w:abstractNumId w:val="41"/>
  </w:num>
  <w:num w:numId="8">
    <w:abstractNumId w:val="30"/>
  </w:num>
  <w:num w:numId="9">
    <w:abstractNumId w:val="18"/>
  </w:num>
  <w:num w:numId="10">
    <w:abstractNumId w:val="1"/>
  </w:num>
  <w:num w:numId="11">
    <w:abstractNumId w:val="21"/>
  </w:num>
  <w:num w:numId="12">
    <w:abstractNumId w:val="36"/>
  </w:num>
  <w:num w:numId="13">
    <w:abstractNumId w:val="32"/>
  </w:num>
  <w:num w:numId="14">
    <w:abstractNumId w:val="6"/>
  </w:num>
  <w:num w:numId="15">
    <w:abstractNumId w:val="33"/>
  </w:num>
  <w:num w:numId="16">
    <w:abstractNumId w:val="15"/>
  </w:num>
  <w:num w:numId="17">
    <w:abstractNumId w:val="10"/>
  </w:num>
  <w:num w:numId="18">
    <w:abstractNumId w:val="24"/>
  </w:num>
  <w:num w:numId="19">
    <w:abstractNumId w:val="14"/>
  </w:num>
  <w:num w:numId="20">
    <w:abstractNumId w:val="31"/>
  </w:num>
  <w:num w:numId="21">
    <w:abstractNumId w:val="5"/>
  </w:num>
  <w:num w:numId="22">
    <w:abstractNumId w:val="22"/>
  </w:num>
  <w:num w:numId="23">
    <w:abstractNumId w:val="0"/>
  </w:num>
  <w:num w:numId="24">
    <w:abstractNumId w:val="27"/>
  </w:num>
  <w:num w:numId="25">
    <w:abstractNumId w:val="40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39"/>
  </w:num>
  <w:num w:numId="33">
    <w:abstractNumId w:val="3"/>
  </w:num>
  <w:num w:numId="34">
    <w:abstractNumId w:val="25"/>
  </w:num>
  <w:num w:numId="35">
    <w:abstractNumId w:val="35"/>
  </w:num>
  <w:num w:numId="36">
    <w:abstractNumId w:val="37"/>
  </w:num>
  <w:num w:numId="37">
    <w:abstractNumId w:val="16"/>
  </w:num>
  <w:num w:numId="38">
    <w:abstractNumId w:val="8"/>
  </w:num>
  <w:num w:numId="39">
    <w:abstractNumId w:val="28"/>
  </w:num>
  <w:num w:numId="40">
    <w:abstractNumId w:val="38"/>
  </w:num>
  <w:num w:numId="41">
    <w:abstractNumId w:val="20"/>
  </w:num>
  <w:num w:numId="42">
    <w:abstractNumId w:val="23"/>
  </w:num>
  <w:num w:numId="43">
    <w:abstractNumId w:val="1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512F9"/>
    <w:rsid w:val="000552AC"/>
    <w:rsid w:val="000600C2"/>
    <w:rsid w:val="00065A46"/>
    <w:rsid w:val="000675D4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3A58"/>
    <w:rsid w:val="000E5690"/>
    <w:rsid w:val="00106666"/>
    <w:rsid w:val="001223C5"/>
    <w:rsid w:val="00155810"/>
    <w:rsid w:val="00156020"/>
    <w:rsid w:val="0015672C"/>
    <w:rsid w:val="00176EF0"/>
    <w:rsid w:val="00177B79"/>
    <w:rsid w:val="00184A8A"/>
    <w:rsid w:val="00195420"/>
    <w:rsid w:val="001A0BFB"/>
    <w:rsid w:val="001A5C47"/>
    <w:rsid w:val="001B201B"/>
    <w:rsid w:val="001B2ADC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7ED0"/>
    <w:rsid w:val="00234041"/>
    <w:rsid w:val="00247C5D"/>
    <w:rsid w:val="00255805"/>
    <w:rsid w:val="00276944"/>
    <w:rsid w:val="002836B2"/>
    <w:rsid w:val="00294562"/>
    <w:rsid w:val="00296E23"/>
    <w:rsid w:val="002A2363"/>
    <w:rsid w:val="002A4A67"/>
    <w:rsid w:val="002B2557"/>
    <w:rsid w:val="002B39AA"/>
    <w:rsid w:val="002C297C"/>
    <w:rsid w:val="002C3E66"/>
    <w:rsid w:val="002E1952"/>
    <w:rsid w:val="00301AF4"/>
    <w:rsid w:val="00304047"/>
    <w:rsid w:val="003124F1"/>
    <w:rsid w:val="00323430"/>
    <w:rsid w:val="00366DE0"/>
    <w:rsid w:val="00370DDA"/>
    <w:rsid w:val="00385A1C"/>
    <w:rsid w:val="00390F91"/>
    <w:rsid w:val="003952E0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6556"/>
    <w:rsid w:val="004331CA"/>
    <w:rsid w:val="0043530E"/>
    <w:rsid w:val="00435491"/>
    <w:rsid w:val="00437FB8"/>
    <w:rsid w:val="00442E28"/>
    <w:rsid w:val="00442EB8"/>
    <w:rsid w:val="00456F49"/>
    <w:rsid w:val="00467380"/>
    <w:rsid w:val="00477226"/>
    <w:rsid w:val="00485966"/>
    <w:rsid w:val="00487474"/>
    <w:rsid w:val="00487A7C"/>
    <w:rsid w:val="0049046B"/>
    <w:rsid w:val="0049087E"/>
    <w:rsid w:val="004A4F53"/>
    <w:rsid w:val="004A561E"/>
    <w:rsid w:val="004C5725"/>
    <w:rsid w:val="004C6A5D"/>
    <w:rsid w:val="004D7290"/>
    <w:rsid w:val="004F18F6"/>
    <w:rsid w:val="004F2615"/>
    <w:rsid w:val="004F6677"/>
    <w:rsid w:val="0050281F"/>
    <w:rsid w:val="005115FF"/>
    <w:rsid w:val="005132E4"/>
    <w:rsid w:val="0051500C"/>
    <w:rsid w:val="00517C85"/>
    <w:rsid w:val="005279AD"/>
    <w:rsid w:val="00534F53"/>
    <w:rsid w:val="00535FF8"/>
    <w:rsid w:val="00577185"/>
    <w:rsid w:val="005A35BF"/>
    <w:rsid w:val="005A6E2C"/>
    <w:rsid w:val="005B022C"/>
    <w:rsid w:val="005C3968"/>
    <w:rsid w:val="005E2968"/>
    <w:rsid w:val="005E66FF"/>
    <w:rsid w:val="005E7DF0"/>
    <w:rsid w:val="005F7CE9"/>
    <w:rsid w:val="006006BD"/>
    <w:rsid w:val="00601FF5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E84"/>
    <w:rsid w:val="006C296C"/>
    <w:rsid w:val="006D02C3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704E"/>
    <w:rsid w:val="00753017"/>
    <w:rsid w:val="00760B2C"/>
    <w:rsid w:val="00761298"/>
    <w:rsid w:val="007634F1"/>
    <w:rsid w:val="007738E2"/>
    <w:rsid w:val="0078335A"/>
    <w:rsid w:val="00783D31"/>
    <w:rsid w:val="007B7D08"/>
    <w:rsid w:val="007C1CC6"/>
    <w:rsid w:val="007D468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4178"/>
    <w:rsid w:val="0083586D"/>
    <w:rsid w:val="00845174"/>
    <w:rsid w:val="008540B3"/>
    <w:rsid w:val="00863D45"/>
    <w:rsid w:val="00886048"/>
    <w:rsid w:val="008943A6"/>
    <w:rsid w:val="00896FC2"/>
    <w:rsid w:val="008A23A0"/>
    <w:rsid w:val="008A6A8C"/>
    <w:rsid w:val="008B2BBE"/>
    <w:rsid w:val="008E4FA5"/>
    <w:rsid w:val="008F014E"/>
    <w:rsid w:val="008F0212"/>
    <w:rsid w:val="008F2EFF"/>
    <w:rsid w:val="008F4EF8"/>
    <w:rsid w:val="008F665A"/>
    <w:rsid w:val="009044E1"/>
    <w:rsid w:val="0093400F"/>
    <w:rsid w:val="009367B2"/>
    <w:rsid w:val="00964B60"/>
    <w:rsid w:val="00965F05"/>
    <w:rsid w:val="00967657"/>
    <w:rsid w:val="00986891"/>
    <w:rsid w:val="0099075B"/>
    <w:rsid w:val="009958DF"/>
    <w:rsid w:val="009B0A0D"/>
    <w:rsid w:val="009B4E5F"/>
    <w:rsid w:val="009D0157"/>
    <w:rsid w:val="009D0F0D"/>
    <w:rsid w:val="009D7BE6"/>
    <w:rsid w:val="009F4FBF"/>
    <w:rsid w:val="00A233AA"/>
    <w:rsid w:val="00A3661A"/>
    <w:rsid w:val="00A37340"/>
    <w:rsid w:val="00A45F0B"/>
    <w:rsid w:val="00A53B81"/>
    <w:rsid w:val="00A719CE"/>
    <w:rsid w:val="00A77AF7"/>
    <w:rsid w:val="00A77B6E"/>
    <w:rsid w:val="00A8278F"/>
    <w:rsid w:val="00AA1DF0"/>
    <w:rsid w:val="00AA5255"/>
    <w:rsid w:val="00AA56DD"/>
    <w:rsid w:val="00AD4E04"/>
    <w:rsid w:val="00AD6AC1"/>
    <w:rsid w:val="00B13241"/>
    <w:rsid w:val="00B2035B"/>
    <w:rsid w:val="00B27950"/>
    <w:rsid w:val="00B32EB7"/>
    <w:rsid w:val="00B33EDB"/>
    <w:rsid w:val="00B4600E"/>
    <w:rsid w:val="00B6758E"/>
    <w:rsid w:val="00B749E0"/>
    <w:rsid w:val="00B8199A"/>
    <w:rsid w:val="00B843C8"/>
    <w:rsid w:val="00B860E5"/>
    <w:rsid w:val="00B91EFC"/>
    <w:rsid w:val="00B943CB"/>
    <w:rsid w:val="00B96BB4"/>
    <w:rsid w:val="00BA492E"/>
    <w:rsid w:val="00BA57DD"/>
    <w:rsid w:val="00BA5F36"/>
    <w:rsid w:val="00BB3814"/>
    <w:rsid w:val="00BB6D88"/>
    <w:rsid w:val="00C0600F"/>
    <w:rsid w:val="00C11AD9"/>
    <w:rsid w:val="00C148D8"/>
    <w:rsid w:val="00C27EF2"/>
    <w:rsid w:val="00C35B4B"/>
    <w:rsid w:val="00C50816"/>
    <w:rsid w:val="00C5437A"/>
    <w:rsid w:val="00C66639"/>
    <w:rsid w:val="00C708CC"/>
    <w:rsid w:val="00C83F69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764B"/>
    <w:rsid w:val="00D120B1"/>
    <w:rsid w:val="00D12207"/>
    <w:rsid w:val="00D150D5"/>
    <w:rsid w:val="00D25E2E"/>
    <w:rsid w:val="00D4216B"/>
    <w:rsid w:val="00D46785"/>
    <w:rsid w:val="00D5284B"/>
    <w:rsid w:val="00D63A99"/>
    <w:rsid w:val="00D74650"/>
    <w:rsid w:val="00D77C06"/>
    <w:rsid w:val="00D8195F"/>
    <w:rsid w:val="00D921B5"/>
    <w:rsid w:val="00D96DB9"/>
    <w:rsid w:val="00DB13EE"/>
    <w:rsid w:val="00DC0A0A"/>
    <w:rsid w:val="00DC2CC9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F7A"/>
    <w:rsid w:val="00E47B50"/>
    <w:rsid w:val="00E54DE7"/>
    <w:rsid w:val="00E557B4"/>
    <w:rsid w:val="00E72E3E"/>
    <w:rsid w:val="00E73FD1"/>
    <w:rsid w:val="00EA0251"/>
    <w:rsid w:val="00EA2E94"/>
    <w:rsid w:val="00EC00DE"/>
    <w:rsid w:val="00EC0ADC"/>
    <w:rsid w:val="00ED2F27"/>
    <w:rsid w:val="00ED3A37"/>
    <w:rsid w:val="00ED76AB"/>
    <w:rsid w:val="00EF6993"/>
    <w:rsid w:val="00F043FF"/>
    <w:rsid w:val="00F352E6"/>
    <w:rsid w:val="00F368EC"/>
    <w:rsid w:val="00F51CC7"/>
    <w:rsid w:val="00F52563"/>
    <w:rsid w:val="00F56A8B"/>
    <w:rsid w:val="00F746A0"/>
    <w:rsid w:val="00F76779"/>
    <w:rsid w:val="00F80087"/>
    <w:rsid w:val="00F82A40"/>
    <w:rsid w:val="00F83409"/>
    <w:rsid w:val="00FB152A"/>
    <w:rsid w:val="00FB43A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F5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schemas.microsoft.com/office/2006/metadata/properties"/>
    <ds:schemaRef ds:uri="http://schemas.microsoft.com/office/infopath/2007/PartnerControls"/>
    <ds:schemaRef ds:uri="e86732fd-2077-4a21-b30e-1e886e206297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Brian Green</cp:lastModifiedBy>
  <cp:revision>7</cp:revision>
  <cp:lastPrinted>2022-03-14T18:34:00Z</cp:lastPrinted>
  <dcterms:created xsi:type="dcterms:W3CDTF">2022-03-14T18:19:00Z</dcterms:created>
  <dcterms:modified xsi:type="dcterms:W3CDTF">2022-03-15T01:12:00Z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